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C9D11" w14:textId="22EAA0BE" w:rsidR="00126040" w:rsidRDefault="002158E5">
      <w:bookmarkStart w:id="0" w:name="_GoBack"/>
      <w:bookmarkEnd w:id="0"/>
      <w:r>
        <w:rPr>
          <w:noProof/>
        </w:rPr>
        <w:drawing>
          <wp:inline distT="0" distB="0" distL="0" distR="0" wp14:anchorId="5FCC3BD4" wp14:editId="39203053">
            <wp:extent cx="5772150" cy="1571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6288" w14:textId="1B41B627" w:rsidR="002158E5" w:rsidRDefault="002158E5"/>
    <w:p w14:paraId="42F5B93B" w14:textId="34B95931" w:rsidR="002158E5" w:rsidRDefault="002158E5">
      <w:r>
        <w:rPr>
          <w:noProof/>
        </w:rPr>
        <w:drawing>
          <wp:inline distT="0" distB="0" distL="0" distR="0" wp14:anchorId="22394521" wp14:editId="0A1DCFCB">
            <wp:extent cx="5372100" cy="3152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7A5A" w14:textId="6E333E12" w:rsidR="002158E5" w:rsidRDefault="002158E5"/>
    <w:p w14:paraId="3EE12E2D" w14:textId="0C427253" w:rsidR="002158E5" w:rsidRDefault="002158E5" w:rsidP="002158E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158E5">
        <w:rPr>
          <w:sz w:val="32"/>
          <w:szCs w:val="32"/>
        </w:rPr>
        <w:t>This means anyone with ACCESS TOKEN can be authorized, cannot identify if the user issuing the ACCESS TOKEN is actual owner of the resource</w:t>
      </w:r>
    </w:p>
    <w:p w14:paraId="6C28829C" w14:textId="5127F91B" w:rsidR="002158E5" w:rsidRDefault="002158E5" w:rsidP="002158E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FE8B89" wp14:editId="34F5B4DB">
            <wp:extent cx="5943600" cy="21507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6434" w14:textId="66E765BD" w:rsidR="002158E5" w:rsidRDefault="002158E5" w:rsidP="002158E5">
      <w:pPr>
        <w:rPr>
          <w:sz w:val="32"/>
          <w:szCs w:val="32"/>
        </w:rPr>
      </w:pPr>
    </w:p>
    <w:p w14:paraId="5636F0D4" w14:textId="59D85BDF" w:rsidR="002158E5" w:rsidRPr="002158E5" w:rsidRDefault="002158E5" w:rsidP="002158E5">
      <w:pPr>
        <w:rPr>
          <w:sz w:val="32"/>
          <w:szCs w:val="32"/>
        </w:rPr>
      </w:pPr>
      <w:r>
        <w:rPr>
          <w:sz w:val="32"/>
          <w:szCs w:val="32"/>
        </w:rPr>
        <w:t>If OpenID is included in the scope, ID TOKEN will be issued along with ACCESS TOKEN</w:t>
      </w:r>
    </w:p>
    <w:p w14:paraId="18ABB2B2" w14:textId="2C97A7E5" w:rsidR="002158E5" w:rsidRDefault="00E6784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DB4548" wp14:editId="655FF06E">
            <wp:extent cx="5943600" cy="25330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C04D" w14:textId="5B8F46FE" w:rsidR="00E67845" w:rsidRDefault="00E67845">
      <w:pPr>
        <w:rPr>
          <w:sz w:val="32"/>
          <w:szCs w:val="32"/>
        </w:rPr>
      </w:pPr>
      <w:r>
        <w:rPr>
          <w:sz w:val="32"/>
          <w:szCs w:val="32"/>
        </w:rPr>
        <w:t>ID TOKEN acts like encrypted fingerprint</w:t>
      </w:r>
    </w:p>
    <w:p w14:paraId="22A377E2" w14:textId="4C74E20F" w:rsidR="00E67845" w:rsidRDefault="008064A9">
      <w:pPr>
        <w:rPr>
          <w:sz w:val="32"/>
          <w:szCs w:val="32"/>
        </w:rPr>
      </w:pPr>
      <w:r>
        <w:rPr>
          <w:sz w:val="32"/>
          <w:szCs w:val="32"/>
        </w:rPr>
        <w:t xml:space="preserve">ID TOKEN can be decoded to reveal user information for identity </w:t>
      </w:r>
      <w:r w:rsidR="003D29FB">
        <w:rPr>
          <w:sz w:val="32"/>
          <w:szCs w:val="32"/>
        </w:rPr>
        <w:t>verification</w:t>
      </w:r>
    </w:p>
    <w:p w14:paraId="4CF92B85" w14:textId="5159AC96" w:rsidR="003D29FB" w:rsidRDefault="003D29FB">
      <w:pPr>
        <w:rPr>
          <w:sz w:val="32"/>
          <w:szCs w:val="32"/>
        </w:rPr>
      </w:pPr>
      <w:r w:rsidRPr="003D29FB">
        <w:rPr>
          <w:b/>
          <w:bCs/>
          <w:color w:val="FF0000"/>
          <w:sz w:val="32"/>
          <w:szCs w:val="32"/>
        </w:rPr>
        <w:t>User_info endpoint</w:t>
      </w:r>
      <w:r w:rsidRPr="003D29FB">
        <w:rPr>
          <w:color w:val="FF0000"/>
          <w:sz w:val="32"/>
          <w:szCs w:val="32"/>
        </w:rPr>
        <w:t xml:space="preserve"> </w:t>
      </w:r>
      <w:r>
        <w:rPr>
          <w:sz w:val="32"/>
          <w:szCs w:val="32"/>
        </w:rPr>
        <w:t xml:space="preserve">can also be used to reveal user information </w:t>
      </w:r>
    </w:p>
    <w:p w14:paraId="783EE828" w14:textId="5A6AF1ED" w:rsidR="003D29FB" w:rsidRDefault="00F457F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0DFE89" wp14:editId="0365C565">
            <wp:extent cx="5943600" cy="24504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FC65" w14:textId="6D128CB9" w:rsidR="00712735" w:rsidRDefault="00712735">
      <w:pPr>
        <w:rPr>
          <w:sz w:val="32"/>
          <w:szCs w:val="32"/>
        </w:rPr>
      </w:pPr>
    </w:p>
    <w:p w14:paraId="7BAD93D5" w14:textId="59043A9A" w:rsidR="00712735" w:rsidRDefault="007127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9B537C" wp14:editId="4218194B">
            <wp:extent cx="5943600" cy="2000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1943" w14:textId="195AE7B9" w:rsidR="00124D39" w:rsidRDefault="00124D39">
      <w:pPr>
        <w:rPr>
          <w:sz w:val="32"/>
          <w:szCs w:val="32"/>
        </w:rPr>
      </w:pPr>
    </w:p>
    <w:p w14:paraId="4F786984" w14:textId="01F6424B" w:rsidR="00124D39" w:rsidRDefault="00364BC2">
      <w:pPr>
        <w:rPr>
          <w:sz w:val="32"/>
          <w:szCs w:val="32"/>
        </w:rPr>
      </w:pPr>
      <w:r>
        <w:rPr>
          <w:sz w:val="32"/>
          <w:szCs w:val="32"/>
        </w:rPr>
        <w:t>Claims used by Open ID connect</w:t>
      </w:r>
    </w:p>
    <w:p w14:paraId="5F59ECBE" w14:textId="0F11EB50" w:rsidR="00364BC2" w:rsidRDefault="00364BC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8BE609" wp14:editId="61E7A781">
            <wp:extent cx="5943600" cy="31984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21AC" w14:textId="0EFA1BD0" w:rsidR="00364BC2" w:rsidRDefault="00364BC2">
      <w:pPr>
        <w:rPr>
          <w:sz w:val="32"/>
          <w:szCs w:val="32"/>
        </w:rPr>
      </w:pPr>
    </w:p>
    <w:p w14:paraId="2C09AEDD" w14:textId="0918AD93" w:rsidR="00364BC2" w:rsidRDefault="00364BC2">
      <w:pPr>
        <w:rPr>
          <w:sz w:val="32"/>
          <w:szCs w:val="32"/>
        </w:rPr>
      </w:pPr>
      <w:r>
        <w:rPr>
          <w:sz w:val="32"/>
          <w:szCs w:val="32"/>
        </w:rPr>
        <w:t xml:space="preserve">In our example we use only 3 </w:t>
      </w:r>
    </w:p>
    <w:p w14:paraId="12C79A40" w14:textId="46A6DDC0" w:rsidR="00364BC2" w:rsidRDefault="0057743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B99C24" wp14:editId="19A4A884">
            <wp:extent cx="5943600" cy="3354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E0F3" w14:textId="32E387B8" w:rsidR="005220B4" w:rsidRDefault="005220B4">
      <w:pPr>
        <w:rPr>
          <w:sz w:val="32"/>
          <w:szCs w:val="32"/>
        </w:rPr>
      </w:pPr>
    </w:p>
    <w:p w14:paraId="5DDA7595" w14:textId="20DDC9DF" w:rsidR="005220B4" w:rsidRDefault="005220B4">
      <w:pPr>
        <w:rPr>
          <w:sz w:val="32"/>
          <w:szCs w:val="32"/>
        </w:rPr>
      </w:pPr>
    </w:p>
    <w:p w14:paraId="77962356" w14:textId="4B2F879C" w:rsidR="005220B4" w:rsidRDefault="005220B4">
      <w:pPr>
        <w:rPr>
          <w:sz w:val="32"/>
          <w:szCs w:val="32"/>
        </w:rPr>
      </w:pPr>
      <w:r>
        <w:rPr>
          <w:sz w:val="32"/>
          <w:szCs w:val="32"/>
        </w:rPr>
        <w:t xml:space="preserve">OPEN ID connect Authorization Code Flow </w:t>
      </w:r>
    </w:p>
    <w:p w14:paraId="79723A1E" w14:textId="35A2B251" w:rsidR="005220B4" w:rsidRDefault="005220B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42D304" wp14:editId="1D3FDA34">
            <wp:extent cx="5943600" cy="3032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9475" w14:textId="16C50F99" w:rsidR="005220B4" w:rsidRDefault="005220B4">
      <w:pPr>
        <w:rPr>
          <w:sz w:val="32"/>
          <w:szCs w:val="32"/>
        </w:rPr>
      </w:pPr>
    </w:p>
    <w:p w14:paraId="20F42571" w14:textId="4504B19A" w:rsidR="005220B4" w:rsidRDefault="00222EC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B85290" wp14:editId="1917CF89">
            <wp:extent cx="5943600" cy="34207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4918" w14:textId="3725F981" w:rsidR="000D2FFD" w:rsidRDefault="000D2FF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8EFA0" wp14:editId="1DDF24B7">
            <wp:extent cx="5943600" cy="3395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ADAB" w14:textId="01252719" w:rsidR="00F94470" w:rsidRDefault="00F9447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6B5ECC" wp14:editId="456F866F">
            <wp:extent cx="5943600" cy="3375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9E9C" w14:textId="4E2686D0" w:rsidR="00AC0E3A" w:rsidRDefault="00AC0E3A">
      <w:pPr>
        <w:rPr>
          <w:sz w:val="32"/>
          <w:szCs w:val="32"/>
        </w:rPr>
      </w:pPr>
    </w:p>
    <w:p w14:paraId="370EAB1F" w14:textId="6A07D12E" w:rsidR="00AC0E3A" w:rsidRDefault="00AC0E3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ADF057" wp14:editId="24A1B0C9">
            <wp:extent cx="5943600" cy="3347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BA76" w14:textId="18FD823E" w:rsidR="00AC0E3A" w:rsidRDefault="00AC0E3A">
      <w:pPr>
        <w:rPr>
          <w:sz w:val="32"/>
          <w:szCs w:val="32"/>
        </w:rPr>
      </w:pPr>
    </w:p>
    <w:p w14:paraId="507A54EC" w14:textId="06E81BED" w:rsidR="00AC0E3A" w:rsidRDefault="00AC0E3A">
      <w:pPr>
        <w:rPr>
          <w:sz w:val="32"/>
          <w:szCs w:val="32"/>
        </w:rPr>
      </w:pPr>
      <w:r>
        <w:rPr>
          <w:sz w:val="32"/>
          <w:szCs w:val="32"/>
        </w:rPr>
        <w:t xml:space="preserve">Userinfo endpoint  </w:t>
      </w:r>
    </w:p>
    <w:p w14:paraId="11841869" w14:textId="13A9284C" w:rsidR="00290E30" w:rsidRDefault="00290E30">
      <w:pPr>
        <w:rPr>
          <w:sz w:val="32"/>
          <w:szCs w:val="32"/>
        </w:rPr>
      </w:pPr>
    </w:p>
    <w:p w14:paraId="5B7BAF45" w14:textId="0DD6991C" w:rsidR="00290E30" w:rsidRDefault="00290E3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BC862F" wp14:editId="000EC90E">
            <wp:extent cx="5943600" cy="32181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8012" w14:textId="6F9E89A4" w:rsidR="00225B4C" w:rsidRDefault="001E4437">
      <w:pPr>
        <w:rPr>
          <w:sz w:val="32"/>
          <w:szCs w:val="32"/>
        </w:rPr>
      </w:pPr>
      <w:r>
        <w:rPr>
          <w:sz w:val="32"/>
          <w:szCs w:val="32"/>
        </w:rPr>
        <w:lastRenderedPageBreak/>
        <w:t>OPEN ID Connect suite can be implemented at 3 different levels.</w:t>
      </w:r>
    </w:p>
    <w:p w14:paraId="301359C1" w14:textId="4A7B0FC8" w:rsidR="001E4437" w:rsidRDefault="001E4437" w:rsidP="001E4437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Minimal </w:t>
      </w:r>
    </w:p>
    <w:p w14:paraId="67EF2458" w14:textId="74034AB8" w:rsidR="009D0A0D" w:rsidRDefault="009D0A0D" w:rsidP="001E4437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Dynamic</w:t>
      </w:r>
    </w:p>
    <w:p w14:paraId="3D5665E9" w14:textId="3B7DDEEF" w:rsidR="009D0A0D" w:rsidRPr="001E4437" w:rsidRDefault="009D0A0D" w:rsidP="001E4437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Complete</w:t>
      </w:r>
    </w:p>
    <w:p w14:paraId="6234F812" w14:textId="251DB504" w:rsidR="001E4437" w:rsidRDefault="001E4437">
      <w:pPr>
        <w:rPr>
          <w:sz w:val="32"/>
          <w:szCs w:val="32"/>
        </w:rPr>
      </w:pPr>
    </w:p>
    <w:p w14:paraId="7FB61232" w14:textId="710D7F87" w:rsidR="001E4437" w:rsidRDefault="001E443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09E596" wp14:editId="2FF55012">
            <wp:extent cx="5943600" cy="38652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58B4" w14:textId="77777777" w:rsidR="001E4437" w:rsidRDefault="001E4437">
      <w:pPr>
        <w:rPr>
          <w:sz w:val="32"/>
          <w:szCs w:val="32"/>
        </w:rPr>
      </w:pPr>
    </w:p>
    <w:p w14:paraId="7FCCF87F" w14:textId="56A06FA3" w:rsidR="005220B4" w:rsidRDefault="005C678D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Core compo</w:t>
      </w:r>
      <w:r w:rsidR="000B2A47">
        <w:rPr>
          <w:sz w:val="32"/>
          <w:szCs w:val="32"/>
        </w:rPr>
        <w:t xml:space="preserve">nents of minimal </w:t>
      </w:r>
      <w:r w:rsidR="005411F2">
        <w:rPr>
          <w:noProof/>
        </w:rPr>
        <w:drawing>
          <wp:inline distT="0" distB="0" distL="0" distR="0" wp14:anchorId="5C383733" wp14:editId="66714C77">
            <wp:extent cx="5943600" cy="30854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1E13" w14:textId="7A3B127F" w:rsidR="00DD6A86" w:rsidRDefault="00BE4983">
      <w:pPr>
        <w:rPr>
          <w:sz w:val="32"/>
          <w:szCs w:val="32"/>
        </w:rPr>
      </w:pPr>
      <w:r>
        <w:rPr>
          <w:sz w:val="32"/>
          <w:szCs w:val="32"/>
        </w:rPr>
        <w:t>Dynamic = Core spec + Discovery spec list as below</w:t>
      </w:r>
    </w:p>
    <w:p w14:paraId="1B3D3F6C" w14:textId="73BE2131" w:rsidR="00BE4983" w:rsidRDefault="00BE498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0C3814" wp14:editId="3E00AF49">
            <wp:extent cx="5943600" cy="2647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5FB9" w14:textId="38E5D983" w:rsidR="00DD6A86" w:rsidRDefault="00DD6A86">
      <w:pPr>
        <w:rPr>
          <w:sz w:val="32"/>
          <w:szCs w:val="32"/>
        </w:rPr>
      </w:pPr>
    </w:p>
    <w:p w14:paraId="64D6469D" w14:textId="6045A9D9" w:rsidR="00472D8B" w:rsidRDefault="00C97E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91DE58" wp14:editId="17C79544">
            <wp:extent cx="5943600" cy="2454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EE3E" w14:textId="29A4B2D4" w:rsidR="00364BC2" w:rsidRDefault="00364BC2">
      <w:pPr>
        <w:rPr>
          <w:sz w:val="32"/>
          <w:szCs w:val="32"/>
        </w:rPr>
      </w:pPr>
    </w:p>
    <w:p w14:paraId="5608C831" w14:textId="77777777" w:rsidR="00430BBD" w:rsidRDefault="00DF43F4" w:rsidP="00DF43F4">
      <w:pPr>
        <w:rPr>
          <w:sz w:val="32"/>
          <w:szCs w:val="32"/>
        </w:rPr>
      </w:pPr>
      <w:r>
        <w:rPr>
          <w:sz w:val="32"/>
          <w:szCs w:val="32"/>
        </w:rPr>
        <w:t>Complete sp</w:t>
      </w:r>
      <w:r w:rsidR="00B929F9">
        <w:rPr>
          <w:sz w:val="32"/>
          <w:szCs w:val="32"/>
        </w:rPr>
        <w:t xml:space="preserve">ec = Dynamic + </w:t>
      </w:r>
      <w:r w:rsidR="00430BBD">
        <w:rPr>
          <w:sz w:val="32"/>
          <w:szCs w:val="32"/>
        </w:rPr>
        <w:t>Session Management specification</w:t>
      </w:r>
    </w:p>
    <w:p w14:paraId="5FD0893F" w14:textId="77777777" w:rsidR="00B006BD" w:rsidRDefault="00B006BD" w:rsidP="00DF43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1F677E" wp14:editId="0111E7E5">
            <wp:extent cx="5943600" cy="30156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0542" w14:textId="77777777" w:rsidR="00B4276D" w:rsidRDefault="00B4276D" w:rsidP="00DF43F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77365F" wp14:editId="3377C9FC">
            <wp:extent cx="5943600" cy="27571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F9DB" w14:textId="6BC24A58" w:rsidR="00B4276D" w:rsidRDefault="00B4276D" w:rsidP="00DF43F4">
      <w:pPr>
        <w:rPr>
          <w:sz w:val="32"/>
          <w:szCs w:val="32"/>
        </w:rPr>
      </w:pPr>
    </w:p>
    <w:p w14:paraId="17AB09B5" w14:textId="29011429" w:rsidR="00A85B5E" w:rsidRDefault="00A85B5E" w:rsidP="00DF43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6F20F1" wp14:editId="602802C3">
            <wp:extent cx="5943600" cy="2957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20A" w14:textId="1C4C8EAB" w:rsidR="00DF43F4" w:rsidRPr="00DF43F4" w:rsidRDefault="00DF43F4" w:rsidP="00DF43F4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sectPr w:rsidR="00DF43F4" w:rsidRPr="00DF43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255C66"/>
    <w:multiLevelType w:val="hybridMultilevel"/>
    <w:tmpl w:val="B66268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B33E0E"/>
    <w:multiLevelType w:val="hybridMultilevel"/>
    <w:tmpl w:val="CB3A1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8E5"/>
    <w:rsid w:val="000B2A47"/>
    <w:rsid w:val="000D2FFD"/>
    <w:rsid w:val="00124D39"/>
    <w:rsid w:val="001E4437"/>
    <w:rsid w:val="002158E5"/>
    <w:rsid w:val="00222ECD"/>
    <w:rsid w:val="00225B4C"/>
    <w:rsid w:val="00290E30"/>
    <w:rsid w:val="00364BC2"/>
    <w:rsid w:val="003D29FB"/>
    <w:rsid w:val="00430BBD"/>
    <w:rsid w:val="00472D8B"/>
    <w:rsid w:val="00507D05"/>
    <w:rsid w:val="005220B4"/>
    <w:rsid w:val="005411F2"/>
    <w:rsid w:val="0057743E"/>
    <w:rsid w:val="005C678D"/>
    <w:rsid w:val="00712735"/>
    <w:rsid w:val="008064A9"/>
    <w:rsid w:val="009D0A0D"/>
    <w:rsid w:val="00A85B5E"/>
    <w:rsid w:val="00AB6307"/>
    <w:rsid w:val="00AC0E3A"/>
    <w:rsid w:val="00B006BD"/>
    <w:rsid w:val="00B4276D"/>
    <w:rsid w:val="00B929F9"/>
    <w:rsid w:val="00BE4983"/>
    <w:rsid w:val="00C97EB6"/>
    <w:rsid w:val="00DD6A86"/>
    <w:rsid w:val="00DF43F4"/>
    <w:rsid w:val="00E21DD6"/>
    <w:rsid w:val="00E67845"/>
    <w:rsid w:val="00F457F9"/>
    <w:rsid w:val="00F5506E"/>
    <w:rsid w:val="00F94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F5CC2"/>
  <w15:chartTrackingRefBased/>
  <w15:docId w15:val="{0E9F0A24-D1AE-42F9-AED5-B08DB7B2B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58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AB4579F91FA4469F72998479DE277B" ma:contentTypeVersion="12" ma:contentTypeDescription="Create a new document." ma:contentTypeScope="" ma:versionID="d13702d8cf2b2f951e39014c9427cd6f">
  <xsd:schema xmlns:xsd="http://www.w3.org/2001/XMLSchema" xmlns:xs="http://www.w3.org/2001/XMLSchema" xmlns:p="http://schemas.microsoft.com/office/2006/metadata/properties" xmlns:ns3="7daec5f1-2a12-472d-a643-7dee2864e9ad" xmlns:ns4="aa8fd14a-3543-4900-a0ab-7b9ed585f0cc" targetNamespace="http://schemas.microsoft.com/office/2006/metadata/properties" ma:root="true" ma:fieldsID="a60aa8f269b35b67ae2aa8a89bbedadf" ns3:_="" ns4:_="">
    <xsd:import namespace="7daec5f1-2a12-472d-a643-7dee2864e9ad"/>
    <xsd:import namespace="aa8fd14a-3543-4900-a0ab-7b9ed585f0c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aec5f1-2a12-472d-a643-7dee2864e9a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8fd14a-3543-4900-a0ab-7b9ed585f0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DC3F5DB-E44B-41EA-A4AF-2F427A2EAE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aec5f1-2a12-472d-a643-7dee2864e9ad"/>
    <ds:schemaRef ds:uri="aa8fd14a-3543-4900-a0ab-7b9ed585f0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47A06B6-E91A-48B3-A731-25D0081A550A}">
  <ds:schemaRefs>
    <ds:schemaRef ds:uri="http://purl.org/dc/terms/"/>
    <ds:schemaRef ds:uri="http://purl.org/dc/elements/1.1/"/>
    <ds:schemaRef ds:uri="http://www.w3.org/XML/1998/namespace"/>
    <ds:schemaRef ds:uri="http://schemas.microsoft.com/office/2006/metadata/properties"/>
    <ds:schemaRef ds:uri="7daec5f1-2a12-472d-a643-7dee2864e9ad"/>
    <ds:schemaRef ds:uri="http://schemas.microsoft.com/office/2006/documentManagement/types"/>
    <ds:schemaRef ds:uri="http://schemas.openxmlformats.org/package/2006/metadata/core-properties"/>
    <ds:schemaRef ds:uri="aa8fd14a-3543-4900-a0ab-7b9ed585f0cc"/>
    <ds:schemaRef ds:uri="http://purl.org/dc/dcmitype/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B3895CB-DD69-47FE-A4E0-5D1DBBD49BF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121</Words>
  <Characters>695</Characters>
  <Application>Microsoft Office Word</Application>
  <DocSecurity>0</DocSecurity>
  <Lines>5</Lines>
  <Paragraphs>1</Paragraphs>
  <ScaleCrop>false</ScaleCrop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Subramanian, Neelamegha Kannan</dc:creator>
  <cp:keywords/>
  <dc:description/>
  <cp:lastModifiedBy>Subramanian, Neelamegha Kannan</cp:lastModifiedBy>
  <cp:revision>2</cp:revision>
  <dcterms:created xsi:type="dcterms:W3CDTF">2020-11-03T17:57:00Z</dcterms:created>
  <dcterms:modified xsi:type="dcterms:W3CDTF">2020-11-03T17:57:00Z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0x010100CDAB4579F91FA4469F72998479DE277B</vt:lpwstr>
  </property>
</Properties>
</file>